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vertAlign w:val="baseline"/>
        </w:rPr>
      </w:pPr>
      <w:r>
        <w:rPr>
          <w:rFonts w:hint="eastAsia"/>
          <w:sz w:val="32"/>
          <w:szCs w:val="32"/>
          <w:lang w:val="en-US" w:eastAsia="zh-CN"/>
        </w:rPr>
        <w:t>西藏</w:t>
      </w:r>
      <w:r>
        <w:rPr>
          <w:rFonts w:hint="eastAsia"/>
          <w:sz w:val="32"/>
          <w:szCs w:val="32"/>
        </w:rPr>
        <w:t>康</w:t>
      </w:r>
      <w:r>
        <w:rPr>
          <w:rFonts w:hint="eastAsia"/>
          <w:sz w:val="32"/>
          <w:szCs w:val="32"/>
        </w:rPr>
        <w:t>城肿瘤医院辐射年度防护检测、设备性能检测价格</w:t>
      </w:r>
    </w:p>
    <w:tbl>
      <w:tblPr>
        <w:tblStyle w:val="3"/>
        <w:tblW w:w="9120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25"/>
        <w:gridCol w:w="3765"/>
        <w:gridCol w:w="918"/>
        <w:gridCol w:w="1705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76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明细</w:t>
            </w:r>
          </w:p>
        </w:tc>
        <w:tc>
          <w:tcPr>
            <w:tcW w:w="918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单价(元)</w:t>
            </w:r>
          </w:p>
        </w:tc>
        <w:tc>
          <w:tcPr>
            <w:tcW w:w="190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总价(元)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76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放射工作场所辐射防护年度检测(DR、CT、DSA、C臂、钼靶机房)</w:t>
            </w:r>
          </w:p>
        </w:tc>
        <w:tc>
          <w:tcPr>
            <w:tcW w:w="918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90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76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 xml:space="preserve"> 辐射工作人员剂量检测 </w:t>
            </w:r>
          </w:p>
        </w:tc>
        <w:tc>
          <w:tcPr>
            <w:tcW w:w="918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17+1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90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76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 xml:space="preserve">《辐射安全与防护年度评估报告》编制及全国核技术利用申报系统维护 </w:t>
            </w:r>
          </w:p>
        </w:tc>
        <w:tc>
          <w:tcPr>
            <w:tcW w:w="918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90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76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 xml:space="preserve">设备性能检测(DR、CT、DSA、C臂、钼靶) </w:t>
            </w:r>
          </w:p>
        </w:tc>
        <w:tc>
          <w:tcPr>
            <w:tcW w:w="918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90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120" w:type="dxa"/>
            <w:gridSpan w:val="5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合计：</w:t>
            </w:r>
          </w:p>
        </w:tc>
      </w:tr>
    </w:tbl>
    <w:p>
      <w:pPr>
        <w:rPr>
          <w:rFonts w:hint="eastAsia"/>
        </w:rPr>
      </w:pPr>
    </w:p>
    <w:p>
      <w:pPr>
        <w:ind w:firstLine="5040" w:firstLineChars="18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单位：（盖章）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2NjdiY2UwNDkwZDdjYTk3OTIwMDFmYTJkYmI3OTkifQ=="/>
  </w:docVars>
  <w:rsids>
    <w:rsidRoot w:val="00000000"/>
    <w:rsid w:val="0FEF067B"/>
    <w:rsid w:val="5E40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158</Characters>
  <Lines>0</Lines>
  <Paragraphs>0</Paragraphs>
  <TotalTime>9</TotalTime>
  <ScaleCrop>false</ScaleCrop>
  <LinksUpToDate>false</LinksUpToDate>
  <CharactersWithSpaces>197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2022-12-05T09:05:17Z</dcterms:created>
  <dc:creator>Administrator</dc:creator>
  <cp:lastModifiedBy>灵魂的呼叫</cp:lastModifiedBy>
  <dcterms:modified xsi:type="dcterms:W3CDTF">2022-12-06T01:33:50Z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3EA38DB4F9164B738E02F0626A8AB830</vt:lpwstr>
  </property>
</Properties>
</file>